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F15" w:rsidRDefault="00C42FCD">
      <w:pPr>
        <w:pStyle w:val="normal0"/>
        <w:spacing w:line="240" w:lineRule="auto"/>
      </w:pPr>
      <w:bookmarkStart w:id="0" w:name="_GoBack"/>
      <w:bookmarkEnd w:id="0"/>
      <w:r>
        <w:rPr>
          <w:rFonts w:ascii="Calibri" w:eastAsia="Calibri" w:hAnsi="Calibri" w:cs="Calibri"/>
          <w:b/>
          <w:sz w:val="24"/>
        </w:rPr>
        <w:t>Frederick Douglass Academy</w:t>
      </w:r>
    </w:p>
    <w:p w:rsidR="00A86F15" w:rsidRDefault="00C42FCD">
      <w:pPr>
        <w:pStyle w:val="normal0"/>
        <w:spacing w:line="240" w:lineRule="auto"/>
      </w:pPr>
      <w:r>
        <w:rPr>
          <w:rFonts w:ascii="Calibri" w:eastAsia="Calibri" w:hAnsi="Calibri" w:cs="Calibri"/>
          <w:b/>
          <w:sz w:val="24"/>
        </w:rPr>
        <w:t>Advanced Placement European History</w:t>
      </w:r>
    </w:p>
    <w:p w:rsidR="00A86F15" w:rsidRDefault="00C42FCD">
      <w:pPr>
        <w:pStyle w:val="normal0"/>
        <w:spacing w:line="240" w:lineRule="auto"/>
      </w:pPr>
      <w:r>
        <w:rPr>
          <w:rFonts w:ascii="Calibri" w:eastAsia="Calibri" w:hAnsi="Calibri" w:cs="Calibri"/>
          <w:b/>
          <w:sz w:val="24"/>
        </w:rPr>
        <w:t>Mr. Murphy</w:t>
      </w:r>
    </w:p>
    <w:p w:rsidR="00A86F15" w:rsidRDefault="00C42FCD">
      <w:pPr>
        <w:pStyle w:val="normal0"/>
        <w:spacing w:line="240" w:lineRule="auto"/>
      </w:pPr>
      <w:r>
        <w:rPr>
          <w:rFonts w:ascii="Calibri" w:eastAsia="Calibri" w:hAnsi="Calibri" w:cs="Calibri"/>
          <w:b/>
          <w:sz w:val="24"/>
        </w:rPr>
        <w:t>New Directions in Thought and Culture in the Sixteenth and Seventeenth Centuries</w:t>
      </w:r>
    </w:p>
    <w:p w:rsidR="00A86F15" w:rsidRDefault="00C42FCD">
      <w:pPr>
        <w:pStyle w:val="normal0"/>
        <w:spacing w:line="240" w:lineRule="auto"/>
      </w:pPr>
      <w:r>
        <w:rPr>
          <w:rFonts w:ascii="Calibri" w:eastAsia="Calibri" w:hAnsi="Calibri" w:cs="Calibri"/>
          <w:b/>
          <w:sz w:val="24"/>
        </w:rPr>
        <w:t>Homework #2: 424 - 435 (Stop at “Pascal”)</w:t>
      </w:r>
    </w:p>
    <w:p w:rsidR="00A86F15" w:rsidRDefault="00C42FCD">
      <w:pPr>
        <w:pStyle w:val="normal0"/>
        <w:spacing w:line="240" w:lineRule="auto"/>
      </w:pPr>
      <w:r>
        <w:rPr>
          <w:rFonts w:ascii="Calibri" w:eastAsia="Calibri" w:hAnsi="Calibri" w:cs="Calibri"/>
          <w:b/>
          <w:sz w:val="24"/>
        </w:rPr>
        <w:t xml:space="preserve">Due Friday, 10/18/2013 </w:t>
      </w:r>
    </w:p>
    <w:p w:rsidR="00A86F15" w:rsidRDefault="00A86F15">
      <w:pPr>
        <w:pStyle w:val="normal0"/>
        <w:spacing w:line="240" w:lineRule="auto"/>
      </w:pPr>
    </w:p>
    <w:p w:rsidR="00A86F15" w:rsidRDefault="00C42FCD">
      <w:pPr>
        <w:pStyle w:val="normal0"/>
        <w:spacing w:line="240" w:lineRule="auto"/>
        <w:ind w:left="1440"/>
      </w:pPr>
      <w:r>
        <w:rPr>
          <w:rFonts w:ascii="Calibri" w:eastAsia="Calibri" w:hAnsi="Calibri" w:cs="Calibri"/>
          <w:sz w:val="24"/>
        </w:rPr>
        <w:t xml:space="preserve"> </w:t>
      </w:r>
    </w:p>
    <w:p w:rsidR="00A86F15" w:rsidRDefault="00A86F15">
      <w:pPr>
        <w:pStyle w:val="normal0"/>
        <w:pBdr>
          <w:top w:val="single" w:sz="4" w:space="1" w:color="auto"/>
        </w:pBdr>
      </w:pPr>
    </w:p>
    <w:p w:rsidR="00A86F15" w:rsidRDefault="00A86F15">
      <w:pPr>
        <w:pStyle w:val="normal0"/>
        <w:spacing w:line="240" w:lineRule="auto"/>
      </w:pP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b/>
          <w:sz w:val="24"/>
        </w:rPr>
        <w:t>Here are some of the big ideas that are connected with this section in our study of this time of great thinkers are New Ideas.</w:t>
      </w:r>
    </w:p>
    <w:p w:rsidR="00A86F15" w:rsidRDefault="00A86F15">
      <w:pPr>
        <w:pStyle w:val="normal0"/>
        <w:spacing w:line="240" w:lineRule="auto"/>
      </w:pPr>
    </w:p>
    <w:p w:rsidR="00A86F15" w:rsidRDefault="00C42FCD">
      <w:pPr>
        <w:pStyle w:val="normal0"/>
        <w:numPr>
          <w:ilvl w:val="0"/>
          <w:numId w:val="3"/>
        </w:numPr>
        <w:spacing w:line="240" w:lineRule="auto"/>
        <w:ind w:hanging="359"/>
        <w:contextualSpacing/>
        <w:rPr>
          <w:rFonts w:ascii="Calibri" w:eastAsia="Calibri" w:hAnsi="Calibri" w:cs="Calibri"/>
          <w:sz w:val="24"/>
        </w:rPr>
      </w:pPr>
      <w:r>
        <w:rPr>
          <w:rFonts w:ascii="Calibri" w:eastAsia="Calibri" w:hAnsi="Calibri" w:cs="Calibri"/>
          <w:sz w:val="24"/>
        </w:rPr>
        <w:t xml:space="preserve">Thomas Hobbes, who will be a witness to the devastation of the English Civil War, will compose the Leviathan, where he not only </w:t>
      </w:r>
      <w:r>
        <w:rPr>
          <w:rFonts w:ascii="Calibri" w:eastAsia="Calibri" w:hAnsi="Calibri" w:cs="Calibri"/>
          <w:sz w:val="24"/>
        </w:rPr>
        <w:t xml:space="preserve">reassess what is </w:t>
      </w:r>
      <w:proofErr w:type="spellStart"/>
      <w:r>
        <w:rPr>
          <w:rFonts w:ascii="Calibri" w:eastAsia="Calibri" w:hAnsi="Calibri" w:cs="Calibri"/>
          <w:sz w:val="24"/>
        </w:rPr>
        <w:t>is</w:t>
      </w:r>
      <w:proofErr w:type="spellEnd"/>
      <w:r>
        <w:rPr>
          <w:rFonts w:ascii="Calibri" w:eastAsia="Calibri" w:hAnsi="Calibri" w:cs="Calibri"/>
          <w:sz w:val="24"/>
        </w:rPr>
        <w:t xml:space="preserve"> to be human, but offers his perspective on man in his natural state, as well as the preferred, necessary, style of the Social Contract, between the Monarch and the people.</w:t>
      </w:r>
    </w:p>
    <w:p w:rsidR="00A86F15" w:rsidRDefault="00C42FCD">
      <w:pPr>
        <w:pStyle w:val="normal0"/>
        <w:numPr>
          <w:ilvl w:val="0"/>
          <w:numId w:val="3"/>
        </w:numPr>
        <w:spacing w:line="240" w:lineRule="auto"/>
        <w:ind w:hanging="359"/>
        <w:contextualSpacing/>
        <w:rPr>
          <w:rFonts w:ascii="Calibri" w:eastAsia="Calibri" w:hAnsi="Calibri" w:cs="Calibri"/>
          <w:sz w:val="24"/>
        </w:rPr>
      </w:pPr>
      <w:r>
        <w:rPr>
          <w:rFonts w:ascii="Calibri" w:eastAsia="Calibri" w:hAnsi="Calibri" w:cs="Calibri"/>
          <w:sz w:val="24"/>
        </w:rPr>
        <w:t>John Locke will follow Hobbes, and it will be very clear, give h</w:t>
      </w:r>
      <w:r>
        <w:rPr>
          <w:rFonts w:ascii="Calibri" w:eastAsia="Calibri" w:hAnsi="Calibri" w:cs="Calibri"/>
          <w:sz w:val="24"/>
        </w:rPr>
        <w:t>is personal background, and the publication of two of his seminal works, an Essay Concerning Human Understanding, and Two Treatises on Government, a</w:t>
      </w:r>
      <w:r>
        <w:rPr>
          <w:rFonts w:ascii="Calibri" w:eastAsia="Calibri" w:hAnsi="Calibri" w:cs="Calibri"/>
          <w:i/>
          <w:sz w:val="24"/>
        </w:rPr>
        <w:t xml:space="preserve"> Social Contract</w:t>
      </w:r>
      <w:r>
        <w:rPr>
          <w:rFonts w:ascii="Calibri" w:eastAsia="Calibri" w:hAnsi="Calibri" w:cs="Calibri"/>
          <w:sz w:val="24"/>
        </w:rPr>
        <w:t xml:space="preserve"> that will be in direct opposition to Hobbes.</w:t>
      </w:r>
    </w:p>
    <w:p w:rsidR="00A86F15" w:rsidRDefault="00C42FCD">
      <w:pPr>
        <w:pStyle w:val="normal0"/>
        <w:numPr>
          <w:ilvl w:val="0"/>
          <w:numId w:val="3"/>
        </w:numPr>
        <w:spacing w:line="240" w:lineRule="auto"/>
        <w:ind w:hanging="359"/>
        <w:contextualSpacing/>
        <w:rPr>
          <w:rFonts w:ascii="Calibri" w:eastAsia="Calibri" w:hAnsi="Calibri" w:cs="Calibri"/>
          <w:sz w:val="24"/>
        </w:rPr>
      </w:pPr>
      <w:r>
        <w:rPr>
          <w:rFonts w:ascii="Calibri" w:eastAsia="Calibri" w:hAnsi="Calibri" w:cs="Calibri"/>
          <w:sz w:val="24"/>
        </w:rPr>
        <w:t>An interesting phenomenon during this time wil</w:t>
      </w:r>
      <w:r>
        <w:rPr>
          <w:rFonts w:ascii="Calibri" w:eastAsia="Calibri" w:hAnsi="Calibri" w:cs="Calibri"/>
          <w:sz w:val="24"/>
        </w:rPr>
        <w:t xml:space="preserve">l be formation of Scientific </w:t>
      </w:r>
      <w:proofErr w:type="gramStart"/>
      <w:r>
        <w:rPr>
          <w:rFonts w:ascii="Calibri" w:eastAsia="Calibri" w:hAnsi="Calibri" w:cs="Calibri"/>
          <w:sz w:val="24"/>
        </w:rPr>
        <w:t>Societies, that</w:t>
      </w:r>
      <w:proofErr w:type="gramEnd"/>
      <w:r>
        <w:rPr>
          <w:rFonts w:ascii="Calibri" w:eastAsia="Calibri" w:hAnsi="Calibri" w:cs="Calibri"/>
          <w:sz w:val="24"/>
        </w:rPr>
        <w:t xml:space="preserve"> will be independent from any University or Royal Court. This independence allows for real experimentation and discovery, and will have a very real impact on the lives of many associated with it.</w:t>
      </w:r>
    </w:p>
    <w:p w:rsidR="00A86F15" w:rsidRDefault="00C42FCD">
      <w:pPr>
        <w:pStyle w:val="normal0"/>
        <w:numPr>
          <w:ilvl w:val="0"/>
          <w:numId w:val="3"/>
        </w:numPr>
        <w:spacing w:line="240" w:lineRule="auto"/>
        <w:ind w:hanging="359"/>
        <w:contextualSpacing/>
        <w:rPr>
          <w:rFonts w:ascii="Calibri" w:eastAsia="Calibri" w:hAnsi="Calibri" w:cs="Calibri"/>
          <w:b/>
          <w:sz w:val="24"/>
        </w:rPr>
      </w:pPr>
      <w:r>
        <w:rPr>
          <w:rFonts w:ascii="Calibri" w:eastAsia="Calibri" w:hAnsi="Calibri" w:cs="Calibri"/>
          <w:sz w:val="24"/>
        </w:rPr>
        <w:t>In our continuin</w:t>
      </w:r>
      <w:r>
        <w:rPr>
          <w:rFonts w:ascii="Calibri" w:eastAsia="Calibri" w:hAnsi="Calibri" w:cs="Calibri"/>
          <w:sz w:val="24"/>
        </w:rPr>
        <w:t xml:space="preserve">g study of “Historical Relativity” we have a section dealing with Women in the Scientific Revolution. </w:t>
      </w:r>
      <w:proofErr w:type="gramStart"/>
      <w:r>
        <w:rPr>
          <w:rFonts w:ascii="Calibri" w:eastAsia="Calibri" w:hAnsi="Calibri" w:cs="Calibri"/>
          <w:sz w:val="24"/>
        </w:rPr>
        <w:t>focus</w:t>
      </w:r>
      <w:proofErr w:type="gramEnd"/>
      <w:r>
        <w:rPr>
          <w:rFonts w:ascii="Calibri" w:eastAsia="Calibri" w:hAnsi="Calibri" w:cs="Calibri"/>
          <w:sz w:val="24"/>
        </w:rPr>
        <w:t xml:space="preserve"> here is on those that actually are participants, and, of course, many of the policies existent that would prevent their participation.</w:t>
      </w:r>
    </w:p>
    <w:p w:rsidR="00A86F15" w:rsidRDefault="00C42FCD">
      <w:pPr>
        <w:pStyle w:val="normal0"/>
        <w:numPr>
          <w:ilvl w:val="0"/>
          <w:numId w:val="3"/>
        </w:numPr>
        <w:spacing w:line="240" w:lineRule="auto"/>
        <w:ind w:hanging="359"/>
        <w:contextualSpacing/>
        <w:rPr>
          <w:rFonts w:ascii="Calibri" w:eastAsia="Calibri" w:hAnsi="Calibri" w:cs="Calibri"/>
          <w:b/>
          <w:sz w:val="24"/>
        </w:rPr>
      </w:pPr>
      <w:r>
        <w:rPr>
          <w:rFonts w:ascii="Calibri" w:eastAsia="Calibri" w:hAnsi="Calibri" w:cs="Calibri"/>
          <w:sz w:val="24"/>
        </w:rPr>
        <w:t xml:space="preserve">The “Case of </w:t>
      </w:r>
      <w:r>
        <w:rPr>
          <w:rFonts w:ascii="Calibri" w:eastAsia="Calibri" w:hAnsi="Calibri" w:cs="Calibri"/>
          <w:sz w:val="24"/>
        </w:rPr>
        <w:t xml:space="preserve">Galileo” is an interesting picture of the continued fear and aggression of the Roman Catholic Church in regards to scientific discovery. </w:t>
      </w:r>
    </w:p>
    <w:p w:rsidR="00A86F15" w:rsidRDefault="00A86F15">
      <w:pPr>
        <w:pStyle w:val="normal0"/>
        <w:spacing w:line="240" w:lineRule="auto"/>
      </w:pPr>
    </w:p>
    <w:p w:rsidR="00A86F15" w:rsidRDefault="00A86F15">
      <w:pPr>
        <w:pStyle w:val="normal0"/>
        <w:pBdr>
          <w:top w:val="single" w:sz="4" w:space="1" w:color="auto"/>
        </w:pBdr>
      </w:pPr>
    </w:p>
    <w:p w:rsidR="00A86F15" w:rsidRDefault="00A86F15">
      <w:pPr>
        <w:pStyle w:val="normal0"/>
        <w:spacing w:line="240" w:lineRule="auto"/>
      </w:pP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b/>
          <w:sz w:val="24"/>
        </w:rPr>
        <w:t>Discussion Points:</w:t>
      </w:r>
    </w:p>
    <w:p w:rsidR="00A86F15" w:rsidRDefault="00A86F15">
      <w:pPr>
        <w:pStyle w:val="normal0"/>
        <w:spacing w:line="240" w:lineRule="auto"/>
      </w:pPr>
    </w:p>
    <w:p w:rsidR="00A86F15" w:rsidRDefault="00C42FCD">
      <w:pPr>
        <w:pStyle w:val="norm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t>Detail how Thomas Hobbes proposed a very radical view of the Mankind, differing from the classical portrayal of Christianity, and then detail the major ideas that Hobbes presents concerning “Man in a State of Nature.”</w:t>
      </w:r>
    </w:p>
    <w:p w:rsidR="00A86F15" w:rsidRDefault="00C42FCD">
      <w:pPr>
        <w:pStyle w:val="norm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t>What parts of John Locke’s “backstory”</w:t>
      </w:r>
      <w:r>
        <w:rPr>
          <w:rFonts w:ascii="Calibri" w:eastAsia="Calibri" w:hAnsi="Calibri" w:cs="Calibri"/>
          <w:sz w:val="24"/>
        </w:rPr>
        <w:t xml:space="preserve"> provide an explanation of his very different view on how the Monarchy should be structured, and detail how his view of Man in his “Natural State” reflected the zeitgeist of the Glorious Revolution.</w:t>
      </w:r>
    </w:p>
    <w:p w:rsidR="00A86F15" w:rsidRDefault="00C42FCD">
      <w:pPr>
        <w:pStyle w:val="norm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lastRenderedPageBreak/>
        <w:t>Explain why the Scientific Institutions like the Royal So</w:t>
      </w:r>
      <w:r>
        <w:rPr>
          <w:rFonts w:ascii="Calibri" w:eastAsia="Calibri" w:hAnsi="Calibri" w:cs="Calibri"/>
          <w:sz w:val="24"/>
        </w:rPr>
        <w:t>ciety of London and well as the French Academy of Science represented a break from Aristotelian and Scholastic styles of learning, and show how they provided a very real world approach to the Sciences.</w:t>
      </w:r>
    </w:p>
    <w:p w:rsidR="00A86F15" w:rsidRDefault="00C42FCD">
      <w:pPr>
        <w:pStyle w:val="norm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t xml:space="preserve">Profile at least two Women who were true participants </w:t>
      </w:r>
      <w:r>
        <w:rPr>
          <w:rFonts w:ascii="Calibri" w:eastAsia="Calibri" w:hAnsi="Calibri" w:cs="Calibri"/>
          <w:sz w:val="24"/>
        </w:rPr>
        <w:t>in this Revolution in Science, and then detail the societal prejudices that restricted greater involvement.</w:t>
      </w:r>
    </w:p>
    <w:p w:rsidR="00A86F15" w:rsidRDefault="00C42FCD">
      <w:pPr>
        <w:pStyle w:val="normal0"/>
        <w:numPr>
          <w:ilvl w:val="0"/>
          <w:numId w:val="2"/>
        </w:numPr>
        <w:spacing w:line="240" w:lineRule="auto"/>
        <w:ind w:hanging="359"/>
        <w:contextualSpacing/>
        <w:rPr>
          <w:rFonts w:ascii="Calibri" w:eastAsia="Calibri" w:hAnsi="Calibri" w:cs="Calibri"/>
          <w:sz w:val="24"/>
        </w:rPr>
      </w:pPr>
      <w:r>
        <w:rPr>
          <w:rFonts w:ascii="Calibri" w:eastAsia="Calibri" w:hAnsi="Calibri" w:cs="Calibri"/>
          <w:sz w:val="24"/>
        </w:rPr>
        <w:t xml:space="preserve">What actions </w:t>
      </w:r>
      <w:proofErr w:type="gramStart"/>
      <w:r>
        <w:rPr>
          <w:rFonts w:ascii="Calibri" w:eastAsia="Calibri" w:hAnsi="Calibri" w:cs="Calibri"/>
          <w:sz w:val="24"/>
        </w:rPr>
        <w:t>were taken by Galileo that brought him under the scrutiny of the Papacy, and describe the result of this trial in 1633</w:t>
      </w:r>
      <w:proofErr w:type="gramEnd"/>
      <w:r>
        <w:rPr>
          <w:rFonts w:ascii="Calibri" w:eastAsia="Calibri" w:hAnsi="Calibri" w:cs="Calibri"/>
          <w:sz w:val="24"/>
        </w:rPr>
        <w:t xml:space="preserve">. </w:t>
      </w:r>
    </w:p>
    <w:p w:rsidR="00A86F15" w:rsidRDefault="00A86F15">
      <w:pPr>
        <w:pStyle w:val="normal0"/>
        <w:spacing w:line="240" w:lineRule="auto"/>
      </w:pPr>
    </w:p>
    <w:p w:rsidR="00A86F15" w:rsidRDefault="00A86F15">
      <w:pPr>
        <w:pStyle w:val="normal0"/>
        <w:pBdr>
          <w:top w:val="single" w:sz="4" w:space="1" w:color="auto"/>
        </w:pBdr>
      </w:pPr>
    </w:p>
    <w:p w:rsidR="00A86F15" w:rsidRDefault="00C42FCD">
      <w:pPr>
        <w:pStyle w:val="normal0"/>
        <w:spacing w:line="240" w:lineRule="auto"/>
      </w:pPr>
      <w:r>
        <w:rPr>
          <w:rFonts w:ascii="Calibri" w:eastAsia="Calibri" w:hAnsi="Calibri" w:cs="Calibri"/>
          <w:sz w:val="24"/>
        </w:rPr>
        <w:t xml:space="preserve">   </w:t>
      </w: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b/>
          <w:sz w:val="24"/>
        </w:rPr>
        <w:t>Documen</w:t>
      </w:r>
      <w:r>
        <w:rPr>
          <w:rFonts w:ascii="Calibri" w:eastAsia="Calibri" w:hAnsi="Calibri" w:cs="Calibri"/>
          <w:b/>
          <w:sz w:val="24"/>
        </w:rPr>
        <w:t>t Analysis:</w:t>
      </w: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b/>
          <w:i/>
          <w:sz w:val="24"/>
        </w:rPr>
        <w:t>Descartes and Swift Debate the Scientific Enterprise</w:t>
      </w:r>
      <w:r>
        <w:rPr>
          <w:rFonts w:ascii="Calibri" w:eastAsia="Calibri" w:hAnsi="Calibri" w:cs="Calibri"/>
          <w:b/>
          <w:sz w:val="24"/>
        </w:rPr>
        <w:t xml:space="preserve"> (432 - 433)</w:t>
      </w: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sz w:val="24"/>
        </w:rPr>
        <w:t xml:space="preserve">For this “Compare and Connect”, Rene Descartes and Jonathan Swift provide very differing views on the validity and importance of </w:t>
      </w:r>
      <w:r>
        <w:rPr>
          <w:rFonts w:ascii="Calibri" w:eastAsia="Calibri" w:hAnsi="Calibri" w:cs="Calibri"/>
          <w:i/>
          <w:sz w:val="24"/>
        </w:rPr>
        <w:t>Natural Knowledge</w:t>
      </w:r>
      <w:r>
        <w:rPr>
          <w:rFonts w:ascii="Calibri" w:eastAsia="Calibri" w:hAnsi="Calibri" w:cs="Calibri"/>
          <w:sz w:val="24"/>
        </w:rPr>
        <w:t xml:space="preserve">. </w:t>
      </w:r>
    </w:p>
    <w:p w:rsidR="00A86F15" w:rsidRDefault="00A86F15">
      <w:pPr>
        <w:pStyle w:val="normal0"/>
        <w:spacing w:line="240" w:lineRule="auto"/>
      </w:pPr>
    </w:p>
    <w:p w:rsidR="00A86F15" w:rsidRDefault="00C42FCD">
      <w:pPr>
        <w:pStyle w:val="normal0"/>
        <w:numPr>
          <w:ilvl w:val="0"/>
          <w:numId w:val="1"/>
        </w:numPr>
        <w:spacing w:line="240" w:lineRule="auto"/>
        <w:ind w:hanging="359"/>
        <w:contextualSpacing/>
        <w:rPr>
          <w:rFonts w:ascii="Calibri" w:eastAsia="Calibri" w:hAnsi="Calibri" w:cs="Calibri"/>
          <w:sz w:val="24"/>
        </w:rPr>
      </w:pPr>
      <w:r>
        <w:rPr>
          <w:rFonts w:ascii="Calibri" w:eastAsia="Calibri" w:hAnsi="Calibri" w:cs="Calibri"/>
          <w:sz w:val="24"/>
        </w:rPr>
        <w:t>Provide me with the positiv</w:t>
      </w:r>
      <w:r>
        <w:rPr>
          <w:rFonts w:ascii="Calibri" w:eastAsia="Calibri" w:hAnsi="Calibri" w:cs="Calibri"/>
          <w:sz w:val="24"/>
        </w:rPr>
        <w:t xml:space="preserve">e aspects of </w:t>
      </w:r>
      <w:proofErr w:type="gramStart"/>
      <w:r>
        <w:rPr>
          <w:rFonts w:ascii="Calibri" w:eastAsia="Calibri" w:hAnsi="Calibri" w:cs="Calibri"/>
          <w:sz w:val="24"/>
        </w:rPr>
        <w:t>Scientific</w:t>
      </w:r>
      <w:proofErr w:type="gramEnd"/>
      <w:r>
        <w:rPr>
          <w:rFonts w:ascii="Calibri" w:eastAsia="Calibri" w:hAnsi="Calibri" w:cs="Calibri"/>
          <w:sz w:val="24"/>
        </w:rPr>
        <w:t xml:space="preserve"> investigation as provided by Descartes, and the detail how satirist Jonathan Swift attacks this new age in the selection from </w:t>
      </w:r>
      <w:proofErr w:type="spellStart"/>
      <w:r>
        <w:rPr>
          <w:rFonts w:ascii="Calibri" w:eastAsia="Calibri" w:hAnsi="Calibri" w:cs="Calibri"/>
          <w:sz w:val="24"/>
        </w:rPr>
        <w:t>Gullivers</w:t>
      </w:r>
      <w:proofErr w:type="spellEnd"/>
      <w:r>
        <w:rPr>
          <w:rFonts w:ascii="Calibri" w:eastAsia="Calibri" w:hAnsi="Calibri" w:cs="Calibri"/>
          <w:sz w:val="24"/>
        </w:rPr>
        <w:t xml:space="preserve"> Travels. </w:t>
      </w:r>
    </w:p>
    <w:p w:rsidR="00A86F15" w:rsidRDefault="00A86F15">
      <w:pPr>
        <w:pStyle w:val="normal0"/>
        <w:spacing w:line="240" w:lineRule="auto"/>
      </w:pPr>
    </w:p>
    <w:p w:rsidR="00A86F15" w:rsidRDefault="00A86F15">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A86F15">
        <w:tblPrEx>
          <w:tblCellMar>
            <w:top w:w="0" w:type="dxa"/>
            <w:bottom w:w="0" w:type="dxa"/>
          </w:tblCellMar>
        </w:tblPrEx>
        <w:tc>
          <w:tcPr>
            <w:tcW w:w="4680" w:type="dxa"/>
            <w:tcMar>
              <w:top w:w="100" w:type="dxa"/>
              <w:left w:w="100" w:type="dxa"/>
              <w:bottom w:w="100" w:type="dxa"/>
              <w:right w:w="100" w:type="dxa"/>
            </w:tcMar>
          </w:tcPr>
          <w:p w:rsidR="00A86F15" w:rsidRDefault="00C42FCD">
            <w:pPr>
              <w:pStyle w:val="normal0"/>
              <w:spacing w:line="240" w:lineRule="auto"/>
            </w:pPr>
            <w:r>
              <w:rPr>
                <w:rFonts w:ascii="Calibri" w:eastAsia="Calibri" w:hAnsi="Calibri" w:cs="Calibri"/>
                <w:b/>
                <w:sz w:val="24"/>
              </w:rPr>
              <w:t>Rene Descartes</w:t>
            </w:r>
          </w:p>
        </w:tc>
        <w:tc>
          <w:tcPr>
            <w:tcW w:w="4680" w:type="dxa"/>
            <w:tcMar>
              <w:top w:w="100" w:type="dxa"/>
              <w:left w:w="100" w:type="dxa"/>
              <w:bottom w:w="100" w:type="dxa"/>
              <w:right w:w="100" w:type="dxa"/>
            </w:tcMar>
          </w:tcPr>
          <w:p w:rsidR="00A86F15" w:rsidRDefault="00C42FCD">
            <w:pPr>
              <w:pStyle w:val="normal0"/>
              <w:spacing w:line="240" w:lineRule="auto"/>
            </w:pPr>
            <w:r>
              <w:rPr>
                <w:rFonts w:ascii="Calibri" w:eastAsia="Calibri" w:hAnsi="Calibri" w:cs="Calibri"/>
                <w:b/>
                <w:sz w:val="24"/>
              </w:rPr>
              <w:t>Jonathan Swift</w:t>
            </w:r>
          </w:p>
        </w:tc>
      </w:tr>
      <w:tr w:rsidR="00A86F15">
        <w:tblPrEx>
          <w:tblCellMar>
            <w:top w:w="0" w:type="dxa"/>
            <w:bottom w:w="0" w:type="dxa"/>
          </w:tblCellMar>
        </w:tblPrEx>
        <w:tc>
          <w:tcPr>
            <w:tcW w:w="4680" w:type="dxa"/>
            <w:tcMar>
              <w:top w:w="100" w:type="dxa"/>
              <w:left w:w="100" w:type="dxa"/>
              <w:bottom w:w="100" w:type="dxa"/>
              <w:right w:w="100" w:type="dxa"/>
            </w:tcMar>
          </w:tcPr>
          <w:p w:rsidR="00A86F15" w:rsidRDefault="00C42FCD">
            <w:pPr>
              <w:pStyle w:val="normal0"/>
              <w:spacing w:line="240" w:lineRule="auto"/>
            </w:pPr>
            <w:r>
              <w:rPr>
                <w:rFonts w:ascii="Calibri" w:eastAsia="Calibri" w:hAnsi="Calibri" w:cs="Calibri"/>
                <w:b/>
                <w:sz w:val="24"/>
              </w:rPr>
              <w:t>Primary ideas in support of Science</w:t>
            </w: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tc>
        <w:tc>
          <w:tcPr>
            <w:tcW w:w="4680" w:type="dxa"/>
            <w:tcMar>
              <w:top w:w="100" w:type="dxa"/>
              <w:left w:w="100" w:type="dxa"/>
              <w:bottom w:w="100" w:type="dxa"/>
              <w:right w:w="100" w:type="dxa"/>
            </w:tcMar>
          </w:tcPr>
          <w:p w:rsidR="00A86F15" w:rsidRDefault="00C42FCD">
            <w:pPr>
              <w:pStyle w:val="normal0"/>
              <w:spacing w:line="240" w:lineRule="auto"/>
            </w:pPr>
            <w:r>
              <w:rPr>
                <w:rFonts w:ascii="Calibri" w:eastAsia="Calibri" w:hAnsi="Calibri" w:cs="Calibri"/>
                <w:b/>
                <w:sz w:val="24"/>
              </w:rPr>
              <w:lastRenderedPageBreak/>
              <w:t>How is learning satirized by Swift</w:t>
            </w:r>
          </w:p>
        </w:tc>
      </w:tr>
    </w:tbl>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sz w:val="24"/>
        </w:rPr>
        <w:t xml:space="preserve">  </w:t>
      </w:r>
      <w:r>
        <w:rPr>
          <w:rFonts w:ascii="Calibri" w:eastAsia="Calibri" w:hAnsi="Calibri" w:cs="Calibri"/>
          <w:b/>
          <w:sz w:val="24"/>
        </w:rPr>
        <w:t xml:space="preserve">   </w:t>
      </w:r>
    </w:p>
    <w:p w:rsidR="00A86F15" w:rsidRDefault="00A86F15">
      <w:pPr>
        <w:pStyle w:val="normal0"/>
        <w:spacing w:line="240" w:lineRule="auto"/>
      </w:pP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sz w:val="24"/>
        </w:rPr>
        <w:t xml:space="preserve">         </w:t>
      </w:r>
    </w:p>
    <w:p w:rsidR="00A86F15" w:rsidRDefault="00A86F15">
      <w:pPr>
        <w:pStyle w:val="normal0"/>
        <w:spacing w:line="240" w:lineRule="auto"/>
        <w:ind w:left="2160"/>
      </w:pPr>
    </w:p>
    <w:p w:rsidR="00A86F15" w:rsidRDefault="00A86F15">
      <w:pPr>
        <w:pStyle w:val="normal0"/>
        <w:spacing w:line="240" w:lineRule="auto"/>
      </w:pPr>
    </w:p>
    <w:p w:rsidR="00A86F15" w:rsidRDefault="00A86F15">
      <w:pPr>
        <w:pStyle w:val="normal0"/>
        <w:spacing w:line="240" w:lineRule="auto"/>
      </w:pPr>
    </w:p>
    <w:p w:rsidR="00A86F15" w:rsidRDefault="00C42FCD">
      <w:pPr>
        <w:pStyle w:val="normal0"/>
        <w:spacing w:line="240" w:lineRule="auto"/>
      </w:pPr>
      <w:r>
        <w:rPr>
          <w:rFonts w:ascii="Calibri" w:eastAsia="Calibri" w:hAnsi="Calibri" w:cs="Calibri"/>
          <w:b/>
          <w:sz w:val="24"/>
        </w:rPr>
        <w:t xml:space="preserve"> </w:t>
      </w:r>
    </w:p>
    <w:p w:rsidR="00A86F15" w:rsidRDefault="00A86F15">
      <w:pPr>
        <w:pStyle w:val="normal0"/>
      </w:pPr>
    </w:p>
    <w:p w:rsidR="00A86F15" w:rsidRDefault="00A86F15">
      <w:pPr>
        <w:pStyle w:val="normal0"/>
      </w:pPr>
    </w:p>
    <w:p w:rsidR="00A86F15" w:rsidRDefault="00C42FCD">
      <w:pPr>
        <w:pStyle w:val="normal0"/>
      </w:pPr>
      <w:r>
        <w:rPr>
          <w:b/>
          <w:sz w:val="24"/>
        </w:rPr>
        <w:t xml:space="preserve"> </w:t>
      </w:r>
    </w:p>
    <w:p w:rsidR="00A86F15" w:rsidRDefault="00A86F15">
      <w:pPr>
        <w:pStyle w:val="normal0"/>
      </w:pPr>
    </w:p>
    <w:p w:rsidR="00A86F15" w:rsidRDefault="00C42FCD">
      <w:pPr>
        <w:pStyle w:val="normal0"/>
      </w:pPr>
      <w:r>
        <w:rPr>
          <w:sz w:val="24"/>
        </w:rPr>
        <w:t xml:space="preserve"> </w:t>
      </w:r>
    </w:p>
    <w:p w:rsidR="00A86F15" w:rsidRDefault="00A86F15">
      <w:pPr>
        <w:pStyle w:val="normal0"/>
      </w:pPr>
    </w:p>
    <w:p w:rsidR="00A86F15" w:rsidRDefault="00C42FCD">
      <w:pPr>
        <w:pStyle w:val="normal0"/>
      </w:pPr>
      <w:r>
        <w:rPr>
          <w:sz w:val="24"/>
        </w:rPr>
        <w:t xml:space="preserve">  </w:t>
      </w:r>
    </w:p>
    <w:sectPr w:rsidR="00A86F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5DB0"/>
    <w:multiLevelType w:val="multilevel"/>
    <w:tmpl w:val="DC621D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C06E5F"/>
    <w:multiLevelType w:val="multilevel"/>
    <w:tmpl w:val="E74E4D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2F3780"/>
    <w:multiLevelType w:val="multilevel"/>
    <w:tmpl w:val="DDCEB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86F15"/>
    <w:rsid w:val="00A86F15"/>
    <w:rsid w:val="00C4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2797</Characters>
  <Application>Microsoft Macintosh Word</Application>
  <DocSecurity>0</DocSecurity>
  <Lines>23</Lines>
  <Paragraphs>6</Paragraphs>
  <ScaleCrop>false</ScaleCrop>
  <Company>Frederick Douglass Academy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Template 424 - 435.docx</dc:title>
  <cp:lastModifiedBy>Fred  Murphy</cp:lastModifiedBy>
  <cp:revision>2</cp:revision>
  <dcterms:created xsi:type="dcterms:W3CDTF">2013-12-21T13:20:00Z</dcterms:created>
  <dcterms:modified xsi:type="dcterms:W3CDTF">2013-12-21T13:20:00Z</dcterms:modified>
</cp:coreProperties>
</file>