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96D" w:rsidRDefault="00C932AE">
      <w:pPr>
        <w:pStyle w:val="normal0"/>
        <w:spacing w:line="240" w:lineRule="auto"/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Frederick Douglass Academy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Advanced Placement European History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Mr. Murphy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New Directions in Thought and Culture in the Sixteenth and Seventeenth Centuries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Homework #2: 435 - Conclusion 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Due Tuesday, 10/21/2013 </w:t>
      </w: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  <w:ind w:left="1440"/>
      </w:pPr>
      <w:r>
        <w:rPr>
          <w:rFonts w:ascii="Calibri" w:eastAsia="Calibri" w:hAnsi="Calibri" w:cs="Calibri"/>
          <w:sz w:val="24"/>
        </w:rPr>
        <w:t xml:space="preserve"> </w:t>
      </w:r>
    </w:p>
    <w:p w:rsidR="00FD796D" w:rsidRDefault="00FD796D">
      <w:pPr>
        <w:pStyle w:val="normal0"/>
        <w:pBdr>
          <w:top w:val="single" w:sz="4" w:space="1" w:color="auto"/>
        </w:pBdr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Here are some of the big ideas that are connected with this section in our study of this time of great thinkers are New Ideas.</w:t>
      </w: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Blaise Pascal will be an interesting bridge between the debate between the validity of Reason and the role that faith should hav</w:t>
      </w:r>
      <w:r>
        <w:rPr>
          <w:rFonts w:ascii="Calibri" w:eastAsia="Calibri" w:hAnsi="Calibri" w:cs="Calibri"/>
          <w:sz w:val="24"/>
        </w:rPr>
        <w:t xml:space="preserve">e in a </w:t>
      </w:r>
      <w:proofErr w:type="gramStart"/>
      <w:r>
        <w:rPr>
          <w:rFonts w:ascii="Calibri" w:eastAsia="Calibri" w:hAnsi="Calibri" w:cs="Calibri"/>
          <w:sz w:val="24"/>
        </w:rPr>
        <w:t>persons</w:t>
      </w:r>
      <w:proofErr w:type="gramEnd"/>
      <w:r>
        <w:rPr>
          <w:rFonts w:ascii="Calibri" w:eastAsia="Calibri" w:hAnsi="Calibri" w:cs="Calibri"/>
          <w:sz w:val="24"/>
        </w:rPr>
        <w:t xml:space="preserve"> life. It is interesting that he will ally himself with the French Jansenists, who we remember were persecuted by Louis XIV</w:t>
      </w:r>
    </w:p>
    <w:p w:rsidR="00FD796D" w:rsidRDefault="00C932AE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section entitled the “English Approach” shows an interesting shift from being able to study nature to understand t</w:t>
      </w:r>
      <w:r>
        <w:rPr>
          <w:rFonts w:ascii="Calibri" w:eastAsia="Calibri" w:hAnsi="Calibri" w:cs="Calibri"/>
          <w:sz w:val="24"/>
        </w:rPr>
        <w:t>he divine, to later seeing God as a purely rational character, which might lead Europe away from the irrationality of wars based on Religion.</w:t>
      </w:r>
    </w:p>
    <w:p w:rsidR="00FD796D" w:rsidRDefault="00C932AE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It is fascinating that during this time of discovery, invention and rationality, we see the unfortunate phenomenon</w:t>
      </w:r>
      <w:r>
        <w:rPr>
          <w:rFonts w:ascii="Calibri" w:eastAsia="Calibri" w:hAnsi="Calibri" w:cs="Calibri"/>
          <w:sz w:val="24"/>
        </w:rPr>
        <w:t xml:space="preserve"> of Witch Hunts, in Europe. </w:t>
      </w:r>
      <w:proofErr w:type="gramStart"/>
      <w:r>
        <w:rPr>
          <w:rFonts w:ascii="Calibri" w:eastAsia="Calibri" w:hAnsi="Calibri" w:cs="Calibri"/>
          <w:sz w:val="24"/>
        </w:rPr>
        <w:t>those</w:t>
      </w:r>
      <w:proofErr w:type="gramEnd"/>
      <w:r>
        <w:rPr>
          <w:rFonts w:ascii="Calibri" w:eastAsia="Calibri" w:hAnsi="Calibri" w:cs="Calibri"/>
          <w:sz w:val="24"/>
        </w:rPr>
        <w:t xml:space="preserve"> targeted, and the degree to which these killings will eventually end, are as much about social causes as they are religious.</w:t>
      </w:r>
    </w:p>
    <w:p w:rsidR="00FD796D" w:rsidRDefault="00C932AE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Baroque Architecture presents an interesting moment in the midst of this age of discovery. We hav</w:t>
      </w:r>
      <w:r>
        <w:rPr>
          <w:rFonts w:ascii="Calibri" w:eastAsia="Calibri" w:hAnsi="Calibri" w:cs="Calibri"/>
          <w:sz w:val="24"/>
        </w:rPr>
        <w:t xml:space="preserve">e to remember that the Roman Catholic </w:t>
      </w:r>
      <w:proofErr w:type="gramStart"/>
      <w:r>
        <w:rPr>
          <w:rFonts w:ascii="Calibri" w:eastAsia="Calibri" w:hAnsi="Calibri" w:cs="Calibri"/>
          <w:sz w:val="24"/>
        </w:rPr>
        <w:t>church</w:t>
      </w:r>
      <w:proofErr w:type="gramEnd"/>
      <w:r>
        <w:rPr>
          <w:rFonts w:ascii="Calibri" w:eastAsia="Calibri" w:hAnsi="Calibri" w:cs="Calibri"/>
          <w:sz w:val="24"/>
        </w:rPr>
        <w:t xml:space="preserve"> felt even more under the gun at this point, and Baroque Architecture becomes a means of this “back in charge” mentality.        </w:t>
      </w: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pBdr>
          <w:top w:val="single" w:sz="4" w:space="1" w:color="auto"/>
        </w:pBdr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Discussion Questions:</w:t>
      </w: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Detail the basic beliefs of the Jansenists the </w:t>
      </w:r>
      <w:proofErr w:type="spellStart"/>
      <w:r>
        <w:rPr>
          <w:rFonts w:ascii="Calibri" w:eastAsia="Calibri" w:hAnsi="Calibri" w:cs="Calibri"/>
          <w:sz w:val="24"/>
        </w:rPr>
        <w:t>pascal</w:t>
      </w:r>
      <w:proofErr w:type="spellEnd"/>
      <w:r>
        <w:rPr>
          <w:rFonts w:ascii="Calibri" w:eastAsia="Calibri" w:hAnsi="Calibri" w:cs="Calibri"/>
          <w:sz w:val="24"/>
        </w:rPr>
        <w:t xml:space="preserve"> adhered to, Pascal’s estimation of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christianity</w:t>
      </w:r>
      <w:proofErr w:type="spellEnd"/>
      <w:proofErr w:type="gramEnd"/>
      <w:r>
        <w:rPr>
          <w:rFonts w:ascii="Calibri" w:eastAsia="Calibri" w:hAnsi="Calibri" w:cs="Calibri"/>
          <w:sz w:val="24"/>
        </w:rPr>
        <w:t>, and the concept behind the “Wager.”</w:t>
      </w:r>
    </w:p>
    <w:p w:rsidR="00FD796D" w:rsidRDefault="00C932AE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What sort of “bridge” or relationship is developed in England when we consider the advances in “Natural Philosophy” a</w:t>
      </w:r>
      <w:r>
        <w:rPr>
          <w:rFonts w:ascii="Calibri" w:eastAsia="Calibri" w:hAnsi="Calibri" w:cs="Calibri"/>
          <w:sz w:val="24"/>
        </w:rPr>
        <w:t>nd the significance of God? What is this “reconciliation” between Faith and Science?</w:t>
      </w:r>
    </w:p>
    <w:p w:rsidR="00FD796D" w:rsidRDefault="00C932AE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What exactly were the Witch Hunts, and what, using our PERSIA model, were the factors causing them? To what extent </w:t>
      </w:r>
      <w:proofErr w:type="gramStart"/>
      <w:r>
        <w:rPr>
          <w:rFonts w:ascii="Calibri" w:eastAsia="Calibri" w:hAnsi="Calibri" w:cs="Calibri"/>
          <w:sz w:val="24"/>
        </w:rPr>
        <w:t>were they driven by the Clergy</w:t>
      </w:r>
      <w:proofErr w:type="gramEnd"/>
      <w:r>
        <w:rPr>
          <w:rFonts w:ascii="Calibri" w:eastAsia="Calibri" w:hAnsi="Calibri" w:cs="Calibri"/>
          <w:sz w:val="24"/>
        </w:rPr>
        <w:t>?</w:t>
      </w:r>
    </w:p>
    <w:p w:rsidR="00FD796D" w:rsidRDefault="00C932AE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Which groups were target</w:t>
      </w:r>
      <w:r>
        <w:rPr>
          <w:rFonts w:ascii="Calibri" w:eastAsia="Calibri" w:hAnsi="Calibri" w:cs="Calibri"/>
          <w:sz w:val="24"/>
        </w:rPr>
        <w:t>ed for persecution, and what circumstances lead to an end to this horrific era in European history?</w:t>
      </w:r>
    </w:p>
    <w:p w:rsidR="00FD796D" w:rsidRDefault="00C932AE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How did Baroque Art represent both a Catholic reaction to the threat of </w:t>
      </w:r>
      <w:proofErr w:type="gramStart"/>
      <w:r>
        <w:rPr>
          <w:rFonts w:ascii="Calibri" w:eastAsia="Calibri" w:hAnsi="Calibri" w:cs="Calibri"/>
          <w:sz w:val="24"/>
        </w:rPr>
        <w:t>Scientific</w:t>
      </w:r>
      <w:proofErr w:type="gramEnd"/>
      <w:r>
        <w:rPr>
          <w:rFonts w:ascii="Calibri" w:eastAsia="Calibri" w:hAnsi="Calibri" w:cs="Calibri"/>
          <w:sz w:val="24"/>
        </w:rPr>
        <w:t xml:space="preserve"> discovery and growing Protestantism, as well as a visible sign of the gro</w:t>
      </w:r>
      <w:r>
        <w:rPr>
          <w:rFonts w:ascii="Calibri" w:eastAsia="Calibri" w:hAnsi="Calibri" w:cs="Calibri"/>
          <w:sz w:val="24"/>
        </w:rPr>
        <w:t>wth of Absolutism?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>Document Analysis:</w:t>
      </w:r>
      <w:r>
        <w:rPr>
          <w:rFonts w:ascii="Calibri" w:eastAsia="Calibri" w:hAnsi="Calibri" w:cs="Calibri"/>
          <w:sz w:val="24"/>
        </w:rPr>
        <w:t xml:space="preserve"> Why More Women Than Men Are Witches </w:t>
      </w: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sz w:val="24"/>
        </w:rPr>
        <w:t>Provide two paragraphs representing this incredibly biased and misogynistic “treatise” on why Women make up the majority of this group. Focus on biased language.</w:t>
      </w: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sz w:val="24"/>
        </w:rPr>
        <w:t xml:space="preserve">         </w:t>
      </w:r>
    </w:p>
    <w:p w:rsidR="00FD796D" w:rsidRDefault="00FD796D">
      <w:pPr>
        <w:pStyle w:val="normal0"/>
        <w:spacing w:line="240" w:lineRule="auto"/>
        <w:ind w:left="2160"/>
      </w:pPr>
    </w:p>
    <w:p w:rsidR="00FD796D" w:rsidRDefault="00FD796D">
      <w:pPr>
        <w:pStyle w:val="normal0"/>
        <w:spacing w:line="240" w:lineRule="auto"/>
      </w:pPr>
    </w:p>
    <w:p w:rsidR="00FD796D" w:rsidRDefault="00FD796D">
      <w:pPr>
        <w:pStyle w:val="normal0"/>
        <w:spacing w:line="240" w:lineRule="auto"/>
      </w:pPr>
    </w:p>
    <w:p w:rsidR="00FD796D" w:rsidRDefault="00C932A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FD796D" w:rsidRDefault="00FD796D">
      <w:pPr>
        <w:pStyle w:val="normal0"/>
      </w:pPr>
    </w:p>
    <w:p w:rsidR="00FD796D" w:rsidRDefault="00FD796D">
      <w:pPr>
        <w:pStyle w:val="normal0"/>
      </w:pPr>
    </w:p>
    <w:p w:rsidR="00FD796D" w:rsidRDefault="00C932AE">
      <w:pPr>
        <w:pStyle w:val="normal0"/>
      </w:pPr>
      <w:r>
        <w:rPr>
          <w:b/>
          <w:sz w:val="24"/>
        </w:rPr>
        <w:t xml:space="preserve"> </w:t>
      </w:r>
    </w:p>
    <w:p w:rsidR="00FD796D" w:rsidRDefault="00FD796D">
      <w:pPr>
        <w:pStyle w:val="normal0"/>
      </w:pPr>
    </w:p>
    <w:p w:rsidR="00FD796D" w:rsidRDefault="00C932AE">
      <w:pPr>
        <w:pStyle w:val="normal0"/>
      </w:pPr>
      <w:r>
        <w:rPr>
          <w:sz w:val="24"/>
        </w:rPr>
        <w:t xml:space="preserve"> </w:t>
      </w:r>
    </w:p>
    <w:p w:rsidR="00FD796D" w:rsidRDefault="00FD796D">
      <w:pPr>
        <w:pStyle w:val="normal0"/>
      </w:pPr>
    </w:p>
    <w:p w:rsidR="00FD796D" w:rsidRDefault="00C932AE">
      <w:pPr>
        <w:pStyle w:val="normal0"/>
      </w:pPr>
      <w:r>
        <w:rPr>
          <w:sz w:val="24"/>
        </w:rPr>
        <w:t xml:space="preserve">  </w:t>
      </w:r>
    </w:p>
    <w:sectPr w:rsidR="00FD79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B12"/>
    <w:multiLevelType w:val="multilevel"/>
    <w:tmpl w:val="20605F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E45C02"/>
    <w:multiLevelType w:val="multilevel"/>
    <w:tmpl w:val="22EE6F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D796D"/>
    <w:rsid w:val="00C932A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Macintosh Word</Application>
  <DocSecurity>0</DocSecurity>
  <Lines>17</Lines>
  <Paragraphs>4</Paragraphs>
  <ScaleCrop>false</ScaleCrop>
  <Company>Frederick Douglass Academy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Template 435 - Conclusion.docx</dc:title>
  <cp:lastModifiedBy>Fred  Murphy</cp:lastModifiedBy>
  <cp:revision>2</cp:revision>
  <dcterms:created xsi:type="dcterms:W3CDTF">2013-12-21T13:24:00Z</dcterms:created>
  <dcterms:modified xsi:type="dcterms:W3CDTF">2013-12-21T13:24:00Z</dcterms:modified>
</cp:coreProperties>
</file>